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ascii="仿宋" w:hAnsi="仿宋" w:eastAsia="仿宋" w:cs="仿宋"/>
        </w:rPr>
      </w:pPr>
      <w:r>
        <w:rPr>
          <w:rFonts w:hint="eastAsia" w:ascii="仿宋" w:hAnsi="仿宋" w:eastAsia="仿宋" w:cs="仿宋"/>
        </w:rPr>
        <w:t>鹰潭市住房公积金管理中心</w:t>
      </w:r>
    </w:p>
    <w:p>
      <w:pPr>
        <w:pStyle w:val="2"/>
        <w:widowControl/>
        <w:jc w:val="center"/>
        <w:rPr>
          <w:rFonts w:hint="eastAsia" w:ascii="仿宋" w:hAnsi="仿宋" w:eastAsia="仿宋" w:cs="仿宋"/>
          <w:lang w:eastAsia="zh-CN"/>
        </w:rPr>
      </w:pPr>
      <w:r>
        <w:rPr>
          <w:rFonts w:hint="eastAsia" w:ascii="仿宋" w:hAnsi="仿宋" w:eastAsia="仿宋" w:cs="仿宋"/>
        </w:rPr>
        <w:t>2022年部门预算编制说明</w:t>
      </w:r>
      <w:r>
        <w:rPr>
          <w:rFonts w:hint="eastAsia" w:ascii="仿宋" w:hAnsi="仿宋" w:eastAsia="仿宋" w:cs="仿宋"/>
          <w:lang w:eastAsia="zh-CN"/>
        </w:rPr>
        <w:t>（整改版）</w:t>
      </w:r>
    </w:p>
    <w:p>
      <w:pPr>
        <w:rPr>
          <w:rFonts w:ascii="仿宋" w:hAnsi="仿宋" w:eastAsia="仿宋" w:cs="仿宋"/>
        </w:rPr>
      </w:pPr>
    </w:p>
    <w:p>
      <w:pPr>
        <w:rPr>
          <w:rFonts w:ascii="仿宋" w:hAnsi="仿宋" w:eastAsia="仿宋" w:cs="仿宋"/>
        </w:rPr>
      </w:pPr>
    </w:p>
    <w:p>
      <w:pPr>
        <w:jc w:val="center"/>
        <w:rPr>
          <w:rFonts w:ascii="仿宋" w:hAnsi="仿宋" w:eastAsia="仿宋" w:cs="仿宋"/>
          <w:sz w:val="44"/>
          <w:szCs w:val="44"/>
        </w:rPr>
      </w:pPr>
      <w:r>
        <w:rPr>
          <w:rFonts w:hint="eastAsia" w:ascii="仿宋" w:hAnsi="仿宋" w:eastAsia="仿宋" w:cs="仿宋"/>
          <w:sz w:val="44"/>
          <w:szCs w:val="44"/>
        </w:rPr>
        <w:t>目录</w:t>
      </w:r>
    </w:p>
    <w:p>
      <w:pPr>
        <w:rPr>
          <w:rFonts w:ascii="仿宋" w:hAnsi="仿宋" w:eastAsia="仿宋" w:cs="仿宋"/>
          <w:sz w:val="44"/>
          <w:szCs w:val="44"/>
        </w:rPr>
      </w:pPr>
    </w:p>
    <w:p>
      <w:pPr>
        <w:rPr>
          <w:rFonts w:ascii="仿宋" w:hAnsi="仿宋" w:eastAsia="仿宋" w:cs="仿宋"/>
          <w:b/>
          <w:sz w:val="32"/>
          <w:szCs w:val="30"/>
        </w:rPr>
      </w:pPr>
      <w:r>
        <w:rPr>
          <w:rFonts w:hint="eastAsia" w:ascii="仿宋" w:hAnsi="仿宋" w:eastAsia="仿宋" w:cs="仿宋"/>
          <w:b/>
          <w:sz w:val="32"/>
          <w:szCs w:val="30"/>
        </w:rPr>
        <w:t>第一部分  鹰潭市</w:t>
      </w:r>
      <w:r>
        <w:rPr>
          <w:rFonts w:hint="eastAsia" w:ascii="仿宋" w:hAnsi="仿宋" w:eastAsia="仿宋" w:cs="仿宋"/>
          <w:b/>
          <w:sz w:val="32"/>
          <w:szCs w:val="32"/>
        </w:rPr>
        <w:t>住房公积金管理中心</w:t>
      </w:r>
      <w:r>
        <w:rPr>
          <w:rFonts w:hint="eastAsia" w:ascii="仿宋" w:hAnsi="仿宋" w:eastAsia="仿宋" w:cs="仿宋"/>
          <w:b/>
          <w:sz w:val="32"/>
          <w:szCs w:val="30"/>
        </w:rPr>
        <w:t>概况</w:t>
      </w:r>
    </w:p>
    <w:p>
      <w:pPr>
        <w:ind w:firstLine="627" w:firstLineChars="196"/>
        <w:rPr>
          <w:rFonts w:ascii="仿宋" w:hAnsi="仿宋" w:eastAsia="仿宋" w:cs="仿宋"/>
          <w:sz w:val="32"/>
          <w:szCs w:val="32"/>
        </w:rPr>
      </w:pPr>
      <w:r>
        <w:rPr>
          <w:rFonts w:hint="eastAsia" w:ascii="仿宋" w:hAnsi="仿宋" w:eastAsia="仿宋" w:cs="仿宋"/>
          <w:sz w:val="32"/>
          <w:szCs w:val="32"/>
        </w:rPr>
        <w:t>一、部门主要职责</w:t>
      </w:r>
    </w:p>
    <w:p>
      <w:pPr>
        <w:ind w:firstLine="627" w:firstLineChars="196"/>
        <w:rPr>
          <w:rFonts w:ascii="仿宋" w:hAnsi="仿宋" w:eastAsia="仿宋" w:cs="仿宋"/>
          <w:sz w:val="32"/>
          <w:szCs w:val="32"/>
        </w:rPr>
      </w:pPr>
      <w:r>
        <w:rPr>
          <w:rFonts w:hint="eastAsia" w:ascii="仿宋" w:hAnsi="仿宋" w:eastAsia="仿宋" w:cs="仿宋"/>
          <w:sz w:val="32"/>
          <w:szCs w:val="32"/>
        </w:rPr>
        <w:t>二、部门基本情况</w:t>
      </w:r>
    </w:p>
    <w:p>
      <w:pPr>
        <w:ind w:left="643" w:hanging="643" w:hangingChars="200"/>
        <w:rPr>
          <w:rFonts w:ascii="仿宋" w:hAnsi="仿宋" w:eastAsia="仿宋" w:cs="仿宋"/>
          <w:b/>
          <w:sz w:val="32"/>
          <w:szCs w:val="30"/>
        </w:rPr>
      </w:pPr>
      <w:r>
        <w:rPr>
          <w:rFonts w:hint="eastAsia" w:ascii="仿宋" w:hAnsi="仿宋" w:eastAsia="仿宋" w:cs="仿宋"/>
          <w:b/>
          <w:sz w:val="32"/>
          <w:szCs w:val="30"/>
        </w:rPr>
        <w:t>第二部分  鹰潭市</w:t>
      </w:r>
      <w:r>
        <w:rPr>
          <w:rFonts w:hint="eastAsia" w:ascii="仿宋" w:hAnsi="仿宋" w:eastAsia="仿宋" w:cs="仿宋"/>
          <w:b/>
          <w:sz w:val="32"/>
          <w:szCs w:val="32"/>
        </w:rPr>
        <w:t>住房公积金管理中心</w:t>
      </w:r>
      <w:r>
        <w:rPr>
          <w:rFonts w:hint="eastAsia" w:ascii="仿宋" w:hAnsi="仿宋" w:eastAsia="仿宋" w:cs="仿宋"/>
          <w:b/>
          <w:sz w:val="32"/>
          <w:szCs w:val="30"/>
        </w:rPr>
        <w:t>2022年部门预算情况说明</w:t>
      </w:r>
    </w:p>
    <w:p>
      <w:pPr>
        <w:ind w:firstLine="470" w:firstLineChars="147"/>
        <w:rPr>
          <w:rFonts w:ascii="仿宋" w:hAnsi="仿宋" w:eastAsia="仿宋" w:cs="仿宋"/>
          <w:sz w:val="32"/>
          <w:szCs w:val="32"/>
        </w:rPr>
      </w:pPr>
      <w:r>
        <w:rPr>
          <w:rFonts w:hint="eastAsia" w:ascii="仿宋" w:hAnsi="仿宋" w:eastAsia="仿宋" w:cs="仿宋"/>
          <w:sz w:val="32"/>
          <w:szCs w:val="32"/>
        </w:rPr>
        <w:t xml:space="preserve"> 一、2022年部门预算收支情况说明</w:t>
      </w:r>
    </w:p>
    <w:p>
      <w:pPr>
        <w:ind w:firstLine="630"/>
        <w:rPr>
          <w:rFonts w:ascii="仿宋" w:hAnsi="仿宋" w:eastAsia="仿宋" w:cs="仿宋"/>
          <w:sz w:val="32"/>
          <w:szCs w:val="32"/>
        </w:rPr>
      </w:pPr>
      <w:r>
        <w:rPr>
          <w:rFonts w:hint="eastAsia" w:ascii="仿宋" w:hAnsi="仿宋" w:eastAsia="仿宋" w:cs="仿宋"/>
          <w:sz w:val="32"/>
          <w:szCs w:val="32"/>
        </w:rPr>
        <w:t>二、2022年“三公”经费预算情况说明</w:t>
      </w:r>
    </w:p>
    <w:p>
      <w:pPr>
        <w:widowControl/>
        <w:spacing w:line="600" w:lineRule="exact"/>
        <w:jc w:val="left"/>
        <w:rPr>
          <w:rFonts w:ascii="仿宋" w:hAnsi="仿宋" w:eastAsia="仿宋" w:cs="仿宋"/>
          <w:b/>
          <w:sz w:val="32"/>
          <w:szCs w:val="30"/>
        </w:rPr>
      </w:pPr>
      <w:r>
        <w:rPr>
          <w:rFonts w:hint="eastAsia" w:ascii="仿宋" w:hAnsi="仿宋" w:eastAsia="仿宋" w:cs="仿宋"/>
          <w:b/>
          <w:sz w:val="32"/>
          <w:szCs w:val="30"/>
        </w:rPr>
        <w:t>第三部分  鹰潭市</w:t>
      </w:r>
      <w:r>
        <w:rPr>
          <w:rFonts w:hint="eastAsia" w:ascii="仿宋" w:hAnsi="仿宋" w:eastAsia="仿宋" w:cs="仿宋"/>
          <w:b/>
          <w:sz w:val="32"/>
          <w:szCs w:val="32"/>
        </w:rPr>
        <w:t>住房公积金管理中心</w:t>
      </w:r>
      <w:r>
        <w:rPr>
          <w:rFonts w:hint="eastAsia" w:ascii="仿宋" w:hAnsi="仿宋" w:eastAsia="仿宋" w:cs="仿宋"/>
          <w:b/>
          <w:sz w:val="32"/>
          <w:szCs w:val="30"/>
        </w:rPr>
        <w:t>2022年部门预算表</w:t>
      </w:r>
    </w:p>
    <w:p>
      <w:pPr>
        <w:ind w:firstLine="470" w:firstLineChars="147"/>
        <w:rPr>
          <w:rFonts w:ascii="仿宋" w:hAnsi="仿宋" w:eastAsia="仿宋" w:cs="仿宋"/>
          <w:sz w:val="32"/>
          <w:szCs w:val="30"/>
        </w:rPr>
      </w:pPr>
      <w:r>
        <w:rPr>
          <w:rFonts w:hint="eastAsia" w:ascii="仿宋" w:hAnsi="仿宋" w:eastAsia="仿宋" w:cs="仿宋"/>
          <w:sz w:val="32"/>
          <w:szCs w:val="32"/>
        </w:rPr>
        <w:t xml:space="preserve"> </w:t>
      </w:r>
      <w:r>
        <w:rPr>
          <w:rFonts w:hint="eastAsia" w:ascii="仿宋" w:hAnsi="仿宋" w:eastAsia="仿宋" w:cs="仿宋"/>
          <w:sz w:val="32"/>
          <w:szCs w:val="30"/>
        </w:rPr>
        <w:t>一、收支预算总表</w:t>
      </w:r>
    </w:p>
    <w:p>
      <w:pPr>
        <w:ind w:firstLine="470" w:firstLineChars="147"/>
        <w:rPr>
          <w:rFonts w:ascii="仿宋" w:hAnsi="仿宋" w:eastAsia="仿宋" w:cs="仿宋"/>
          <w:sz w:val="32"/>
          <w:szCs w:val="32"/>
        </w:rPr>
      </w:pPr>
      <w:r>
        <w:rPr>
          <w:rFonts w:hint="eastAsia" w:ascii="仿宋" w:hAnsi="仿宋" w:eastAsia="仿宋" w:cs="仿宋"/>
          <w:sz w:val="32"/>
          <w:szCs w:val="32"/>
        </w:rPr>
        <w:t xml:space="preserve"> 二、部门收入总表</w:t>
      </w:r>
    </w:p>
    <w:p>
      <w:pPr>
        <w:ind w:firstLine="470" w:firstLineChars="147"/>
        <w:rPr>
          <w:rFonts w:ascii="仿宋" w:hAnsi="仿宋" w:eastAsia="仿宋" w:cs="仿宋"/>
          <w:sz w:val="32"/>
          <w:szCs w:val="32"/>
        </w:rPr>
      </w:pPr>
      <w:r>
        <w:rPr>
          <w:rFonts w:hint="eastAsia" w:ascii="仿宋" w:hAnsi="仿宋" w:eastAsia="仿宋" w:cs="仿宋"/>
          <w:sz w:val="32"/>
          <w:szCs w:val="32"/>
        </w:rPr>
        <w:t xml:space="preserve"> 三、部门支出总表</w:t>
      </w:r>
    </w:p>
    <w:p>
      <w:pPr>
        <w:tabs>
          <w:tab w:val="left" w:pos="733"/>
        </w:tabs>
        <w:rPr>
          <w:rFonts w:ascii="仿宋" w:hAnsi="仿宋" w:eastAsia="仿宋" w:cs="仿宋"/>
          <w:sz w:val="32"/>
          <w:szCs w:val="32"/>
        </w:rPr>
      </w:pPr>
      <w:r>
        <w:rPr>
          <w:rFonts w:hint="eastAsia" w:ascii="仿宋" w:hAnsi="仿宋" w:eastAsia="仿宋" w:cs="仿宋"/>
          <w:sz w:val="32"/>
          <w:szCs w:val="32"/>
        </w:rPr>
        <w:t xml:space="preserve">    四、财政拨款收支总表</w:t>
      </w:r>
    </w:p>
    <w:p>
      <w:pPr>
        <w:rPr>
          <w:rFonts w:ascii="仿宋" w:hAnsi="仿宋" w:eastAsia="仿宋" w:cs="仿宋"/>
          <w:sz w:val="32"/>
          <w:szCs w:val="32"/>
        </w:rPr>
      </w:pPr>
      <w:r>
        <w:rPr>
          <w:rFonts w:hint="eastAsia" w:ascii="仿宋" w:hAnsi="仿宋" w:eastAsia="仿宋" w:cs="仿宋"/>
          <w:sz w:val="32"/>
          <w:szCs w:val="32"/>
        </w:rPr>
        <w:t xml:space="preserve">    五、一般公共预算支出表</w:t>
      </w:r>
    </w:p>
    <w:p>
      <w:pPr>
        <w:rPr>
          <w:rFonts w:ascii="仿宋" w:hAnsi="仿宋" w:eastAsia="仿宋" w:cs="仿宋"/>
          <w:sz w:val="32"/>
          <w:szCs w:val="32"/>
        </w:rPr>
      </w:pPr>
      <w:r>
        <w:rPr>
          <w:rFonts w:hint="eastAsia" w:ascii="仿宋" w:hAnsi="仿宋" w:eastAsia="仿宋" w:cs="仿宋"/>
          <w:sz w:val="32"/>
          <w:szCs w:val="32"/>
        </w:rPr>
        <w:t xml:space="preserve">    六、一般公共预算基本支出表</w:t>
      </w:r>
    </w:p>
    <w:p>
      <w:pPr>
        <w:rPr>
          <w:rFonts w:ascii="仿宋" w:hAnsi="仿宋" w:eastAsia="仿宋" w:cs="仿宋"/>
          <w:sz w:val="32"/>
          <w:szCs w:val="32"/>
        </w:rPr>
      </w:pPr>
      <w:r>
        <w:rPr>
          <w:rFonts w:hint="eastAsia" w:ascii="仿宋" w:hAnsi="仿宋" w:eastAsia="仿宋" w:cs="仿宋"/>
          <w:sz w:val="32"/>
          <w:szCs w:val="32"/>
        </w:rPr>
        <w:t xml:space="preserve">    七、一般公共预算“三公”经费支出表</w:t>
      </w:r>
    </w:p>
    <w:p>
      <w:pPr>
        <w:rPr>
          <w:rFonts w:ascii="仿宋" w:hAnsi="仿宋" w:eastAsia="仿宋" w:cs="仿宋"/>
          <w:sz w:val="32"/>
          <w:szCs w:val="32"/>
        </w:rPr>
      </w:pPr>
      <w:r>
        <w:rPr>
          <w:rFonts w:hint="eastAsia" w:ascii="仿宋" w:hAnsi="仿宋" w:eastAsia="仿宋" w:cs="仿宋"/>
          <w:sz w:val="32"/>
          <w:szCs w:val="32"/>
        </w:rPr>
        <w:t xml:space="preserve">    八、政府性基金预算支出表</w:t>
      </w:r>
    </w:p>
    <w:p>
      <w:pPr>
        <w:rPr>
          <w:rFonts w:ascii="仿宋" w:hAnsi="仿宋" w:eastAsia="仿宋" w:cs="仿宋"/>
          <w:b/>
          <w:sz w:val="32"/>
          <w:szCs w:val="30"/>
        </w:rPr>
      </w:pPr>
      <w:r>
        <w:rPr>
          <w:rFonts w:hint="eastAsia" w:ascii="仿宋" w:hAnsi="仿宋" w:eastAsia="仿宋" w:cs="仿宋"/>
          <w:b/>
          <w:sz w:val="32"/>
          <w:szCs w:val="30"/>
        </w:rPr>
        <w:t>第四部分 名词解释</w:t>
      </w:r>
    </w:p>
    <w:p>
      <w:pPr>
        <w:rPr>
          <w:rFonts w:ascii="仿宋" w:hAnsi="仿宋" w:eastAsia="仿宋" w:cs="仿宋"/>
          <w:b/>
          <w:sz w:val="32"/>
          <w:szCs w:val="30"/>
        </w:rPr>
      </w:pPr>
    </w:p>
    <w:p>
      <w:pPr>
        <w:rPr>
          <w:rFonts w:ascii="仿宋" w:hAnsi="仿宋" w:eastAsia="仿宋" w:cs="仿宋"/>
          <w:b/>
          <w:sz w:val="36"/>
          <w:szCs w:val="36"/>
        </w:rPr>
      </w:pPr>
    </w:p>
    <w:p>
      <w:pPr>
        <w:widowControl/>
        <w:spacing w:line="580" w:lineRule="exact"/>
        <w:jc w:val="center"/>
        <w:rPr>
          <w:rFonts w:ascii="仿宋" w:hAnsi="仿宋" w:eastAsia="仿宋" w:cs="仿宋"/>
          <w:b/>
          <w:sz w:val="44"/>
          <w:szCs w:val="44"/>
        </w:rPr>
      </w:pPr>
      <w:r>
        <w:rPr>
          <w:rFonts w:hint="eastAsia" w:ascii="仿宋" w:hAnsi="仿宋" w:eastAsia="仿宋" w:cs="仿宋"/>
          <w:b/>
          <w:sz w:val="32"/>
          <w:szCs w:val="30"/>
        </w:rPr>
        <w:t>第一部分  鹰潭市</w:t>
      </w:r>
      <w:r>
        <w:rPr>
          <w:rFonts w:hint="eastAsia" w:ascii="仿宋" w:hAnsi="仿宋" w:eastAsia="仿宋" w:cs="仿宋"/>
          <w:b/>
          <w:sz w:val="32"/>
          <w:szCs w:val="32"/>
        </w:rPr>
        <w:t>住房公积金管理中心</w:t>
      </w:r>
      <w:r>
        <w:rPr>
          <w:rFonts w:hint="eastAsia" w:ascii="仿宋" w:hAnsi="仿宋" w:eastAsia="仿宋" w:cs="仿宋"/>
          <w:b/>
          <w:sz w:val="32"/>
          <w:szCs w:val="30"/>
        </w:rPr>
        <w:t>概况</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一、部门主要职责</w:t>
      </w:r>
    </w:p>
    <w:p>
      <w:pPr>
        <w:ind w:firstLine="627" w:firstLineChars="196"/>
        <w:rPr>
          <w:rFonts w:ascii="仿宋" w:hAnsi="仿宋" w:eastAsia="仿宋" w:cs="仿宋"/>
          <w:sz w:val="32"/>
          <w:szCs w:val="32"/>
        </w:rPr>
      </w:pPr>
      <w:r>
        <w:rPr>
          <w:rFonts w:hint="eastAsia" w:ascii="仿宋" w:hAnsi="仿宋" w:eastAsia="仿宋" w:cs="仿宋"/>
          <w:sz w:val="32"/>
          <w:szCs w:val="30"/>
        </w:rPr>
        <w:t>鹰潭市住房公积金管理中心是主管全市公积金工作的市政府直属机构， 主要职责是：</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（一）编制、执行住房公积金的归集、使用计划；</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（二）负责记载职工住房公积金的缴存、提取、使用等情况；</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（三）负责住房公积金的核算；</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（四）审批住房公积金的提取、使用；</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（五）负责住房公积金的保值和归还；</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（六）编制全市住房公积金归集、使用计划执行情况的报告；</w:t>
      </w:r>
    </w:p>
    <w:p>
      <w:pPr>
        <w:spacing w:line="610" w:lineRule="exact"/>
        <w:ind w:firstLine="640" w:firstLineChars="200"/>
        <w:rPr>
          <w:rFonts w:ascii="仿宋" w:hAnsi="仿宋" w:eastAsia="仿宋" w:cs="仿宋"/>
          <w:sz w:val="32"/>
          <w:szCs w:val="32"/>
        </w:rPr>
      </w:pPr>
      <w:r>
        <w:rPr>
          <w:rFonts w:hint="eastAsia" w:ascii="仿宋_GB2312" w:hAnsi="仿宋" w:eastAsia="仿宋_GB2312" w:cs="仿宋"/>
          <w:color w:val="000000"/>
          <w:sz w:val="32"/>
          <w:szCs w:val="32"/>
        </w:rPr>
        <w:t>（七）完成市政府和市住房公积金管理委员会交办的其他任务。</w:t>
      </w:r>
    </w:p>
    <w:p>
      <w:pPr>
        <w:spacing w:line="600" w:lineRule="exact"/>
        <w:ind w:firstLine="643" w:firstLineChars="200"/>
        <w:rPr>
          <w:rFonts w:ascii="仿宋" w:hAnsi="仿宋" w:eastAsia="仿宋" w:cs="仿宋"/>
          <w:b/>
          <w:sz w:val="32"/>
          <w:szCs w:val="30"/>
        </w:rPr>
      </w:pPr>
      <w:r>
        <w:rPr>
          <w:rFonts w:hint="eastAsia" w:ascii="仿宋" w:hAnsi="仿宋" w:eastAsia="仿宋" w:cs="仿宋"/>
          <w:b/>
          <w:sz w:val="32"/>
          <w:szCs w:val="30"/>
        </w:rPr>
        <w:t>二、部门基本情况</w:t>
      </w:r>
    </w:p>
    <w:p>
      <w:pPr>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鹰潭市住房公积金管理中心共有预算单位</w:t>
      </w:r>
      <w:r>
        <w:rPr>
          <w:rFonts w:hint="eastAsia" w:ascii="仿宋" w:hAnsi="仿宋" w:eastAsia="仿宋" w:cs="仿宋"/>
          <w:sz w:val="32"/>
          <w:szCs w:val="30"/>
        </w:rPr>
        <w:t>1</w:t>
      </w:r>
      <w:r>
        <w:rPr>
          <w:rFonts w:hint="eastAsia" w:ascii="仿宋" w:hAnsi="仿宋" w:eastAsia="仿宋" w:cs="仿宋"/>
          <w:spacing w:val="-6"/>
          <w:sz w:val="32"/>
          <w:szCs w:val="32"/>
        </w:rPr>
        <w:t>个，</w:t>
      </w:r>
      <w:r>
        <w:rPr>
          <w:rFonts w:hint="eastAsia" w:ascii="仿宋" w:hAnsi="仿宋" w:eastAsia="仿宋" w:cs="仿宋"/>
          <w:color w:val="000000" w:themeColor="text1"/>
          <w:spacing w:val="-6"/>
          <w:sz w:val="32"/>
          <w:szCs w:val="32"/>
        </w:rPr>
        <w:t>全额拨款事业编制34个，所属一级预算单位。</w:t>
      </w:r>
      <w:r>
        <w:rPr>
          <w:rFonts w:hint="eastAsia" w:ascii="仿宋" w:hAnsi="仿宋" w:eastAsia="仿宋" w:cs="仿宋"/>
          <w:spacing w:val="-6"/>
          <w:sz w:val="32"/>
          <w:szCs w:val="32"/>
        </w:rPr>
        <w:t>退休人员</w:t>
      </w:r>
      <w:r>
        <w:rPr>
          <w:rFonts w:hint="eastAsia" w:ascii="仿宋" w:hAnsi="仿宋" w:eastAsia="仿宋" w:cs="仿宋"/>
          <w:sz w:val="32"/>
          <w:szCs w:val="30"/>
        </w:rPr>
        <w:t>5</w:t>
      </w:r>
      <w:r>
        <w:rPr>
          <w:rFonts w:hint="eastAsia" w:ascii="仿宋" w:hAnsi="仿宋" w:eastAsia="仿宋" w:cs="仿宋"/>
          <w:spacing w:val="-6"/>
          <w:sz w:val="32"/>
          <w:szCs w:val="32"/>
        </w:rPr>
        <w:t>人。</w:t>
      </w:r>
    </w:p>
    <w:p>
      <w:pPr>
        <w:widowControl/>
        <w:spacing w:line="580" w:lineRule="exact"/>
        <w:jc w:val="center"/>
        <w:rPr>
          <w:rFonts w:ascii="仿宋" w:hAnsi="仿宋" w:eastAsia="仿宋" w:cs="仿宋"/>
          <w:b/>
          <w:sz w:val="32"/>
          <w:szCs w:val="32"/>
        </w:rPr>
      </w:pPr>
      <w:r>
        <w:rPr>
          <w:rFonts w:hint="eastAsia" w:ascii="仿宋" w:hAnsi="仿宋" w:eastAsia="仿宋" w:cs="宋体"/>
          <w:b/>
          <w:spacing w:val="-6"/>
          <w:kern w:val="0"/>
          <w:sz w:val="32"/>
          <w:szCs w:val="32"/>
        </w:rPr>
        <w:t>第二部分</w:t>
      </w:r>
      <w:r>
        <w:rPr>
          <w:rFonts w:hint="eastAsia" w:ascii="仿宋" w:hAnsi="仿宋" w:eastAsia="仿宋" w:cs="仿宋"/>
          <w:b/>
          <w:sz w:val="32"/>
          <w:szCs w:val="30"/>
        </w:rPr>
        <w:t>鹰潭市</w:t>
      </w:r>
      <w:r>
        <w:rPr>
          <w:rFonts w:hint="eastAsia" w:ascii="仿宋" w:hAnsi="仿宋" w:eastAsia="仿宋" w:cs="仿宋"/>
          <w:b/>
          <w:sz w:val="32"/>
          <w:szCs w:val="32"/>
        </w:rPr>
        <w:t>住房公积金管理中心</w:t>
      </w:r>
    </w:p>
    <w:p>
      <w:pPr>
        <w:widowControl/>
        <w:jc w:val="left"/>
        <w:rPr>
          <w:rFonts w:ascii="仿宋" w:hAnsi="仿宋" w:eastAsia="仿宋" w:cs="仿宋"/>
          <w:b/>
          <w:sz w:val="32"/>
          <w:szCs w:val="32"/>
        </w:rPr>
      </w:pPr>
      <w:r>
        <w:rPr>
          <w:rFonts w:ascii="仿宋" w:hAnsi="仿宋" w:eastAsia="仿宋" w:cs="仿宋"/>
          <w:b/>
          <w:sz w:val="32"/>
          <w:szCs w:val="32"/>
        </w:rPr>
        <w:br w:type="page"/>
      </w:r>
    </w:p>
    <w:p>
      <w:pPr>
        <w:widowControl/>
        <w:spacing w:line="580" w:lineRule="exact"/>
        <w:jc w:val="center"/>
        <w:rPr>
          <w:rFonts w:ascii="仿宋" w:hAnsi="仿宋" w:eastAsia="仿宋" w:cs="仿宋"/>
          <w:sz w:val="36"/>
          <w:szCs w:val="36"/>
        </w:rPr>
      </w:pPr>
      <w:r>
        <w:rPr>
          <w:rFonts w:hint="eastAsia" w:ascii="仿宋" w:hAnsi="仿宋" w:eastAsia="仿宋" w:cs="宋体"/>
          <w:b/>
          <w:spacing w:val="-6"/>
          <w:kern w:val="0"/>
          <w:sz w:val="32"/>
          <w:szCs w:val="32"/>
        </w:rPr>
        <w:t>2022年部门预算情况说明</w:t>
      </w:r>
    </w:p>
    <w:p>
      <w:pPr>
        <w:spacing w:line="600" w:lineRule="exact"/>
        <w:ind w:firstLine="643" w:firstLineChars="200"/>
        <w:rPr>
          <w:rFonts w:ascii="仿宋" w:hAnsi="仿宋" w:eastAsia="仿宋" w:cs="仿宋"/>
          <w:b/>
          <w:sz w:val="32"/>
          <w:szCs w:val="30"/>
        </w:rPr>
      </w:pPr>
      <w:r>
        <w:rPr>
          <w:rFonts w:hint="eastAsia" w:ascii="仿宋" w:hAnsi="仿宋" w:eastAsia="仿宋" w:cs="仿宋"/>
          <w:b/>
          <w:sz w:val="32"/>
          <w:szCs w:val="30"/>
        </w:rPr>
        <w:t>一、2022年部门预算收支情况说明</w:t>
      </w:r>
    </w:p>
    <w:p>
      <w:pPr>
        <w:tabs>
          <w:tab w:val="right" w:pos="8306"/>
        </w:tabs>
        <w:spacing w:line="600" w:lineRule="exact"/>
        <w:ind w:firstLine="643" w:firstLineChars="200"/>
        <w:rPr>
          <w:rFonts w:ascii="仿宋" w:hAnsi="仿宋" w:eastAsia="仿宋" w:cs="仿宋"/>
          <w:b/>
          <w:sz w:val="32"/>
          <w:szCs w:val="30"/>
        </w:rPr>
      </w:pPr>
      <w:r>
        <w:rPr>
          <w:rFonts w:hint="eastAsia" w:ascii="仿宋" w:hAnsi="仿宋" w:eastAsia="仿宋" w:cs="仿宋"/>
          <w:b/>
          <w:sz w:val="32"/>
          <w:szCs w:val="30"/>
        </w:rPr>
        <w:t>（一）收入预算情况</w:t>
      </w:r>
      <w:r>
        <w:rPr>
          <w:rFonts w:ascii="仿宋" w:hAnsi="仿宋" w:eastAsia="仿宋" w:cs="仿宋"/>
          <w:b/>
          <w:sz w:val="32"/>
          <w:szCs w:val="30"/>
        </w:rPr>
        <w:tab/>
      </w:r>
    </w:p>
    <w:p>
      <w:pPr>
        <w:ind w:firstLine="480" w:firstLineChars="150"/>
        <w:rPr>
          <w:rFonts w:hint="eastAsia" w:ascii="仿宋" w:hAnsi="仿宋" w:eastAsia="仿宋" w:cs="仿宋"/>
          <w:sz w:val="32"/>
          <w:szCs w:val="32"/>
          <w:lang w:val="en-US" w:eastAsia="zh-CN"/>
        </w:rPr>
      </w:pPr>
      <w:r>
        <w:rPr>
          <w:rFonts w:hint="eastAsia" w:ascii="仿宋" w:hAnsi="仿宋" w:eastAsia="仿宋" w:cs="仿宋"/>
          <w:sz w:val="32"/>
          <w:szCs w:val="32"/>
        </w:rPr>
        <w:t>2022年鹰潭市住房公积金管理中心收入预算总额为</w:t>
      </w:r>
      <w:r>
        <w:rPr>
          <w:rFonts w:hint="eastAsia" w:ascii="仿宋" w:hAnsi="仿宋" w:eastAsia="仿宋" w:cs="仿宋"/>
          <w:sz w:val="32"/>
          <w:szCs w:val="30"/>
        </w:rPr>
        <w:t>1076.2</w:t>
      </w:r>
      <w:r>
        <w:rPr>
          <w:rFonts w:hint="eastAsia" w:ascii="仿宋" w:hAnsi="仿宋" w:eastAsia="仿宋" w:cs="仿宋"/>
          <w:sz w:val="32"/>
          <w:szCs w:val="32"/>
        </w:rPr>
        <w:t>万元，其中：财政拨款收入</w:t>
      </w:r>
      <w:r>
        <w:rPr>
          <w:rFonts w:hint="eastAsia" w:ascii="仿宋" w:hAnsi="仿宋" w:eastAsia="仿宋" w:cs="仿宋"/>
          <w:sz w:val="32"/>
          <w:szCs w:val="30"/>
        </w:rPr>
        <w:t>1076.2</w:t>
      </w:r>
      <w:r>
        <w:rPr>
          <w:rFonts w:hint="eastAsia" w:ascii="仿宋" w:hAnsi="仿宋" w:eastAsia="仿宋" w:cs="仿宋"/>
          <w:sz w:val="32"/>
          <w:szCs w:val="32"/>
        </w:rPr>
        <w:t>万元。我“中心”首次纳入财政大平台，此前无录入相关数据</w:t>
      </w:r>
      <w:r>
        <w:rPr>
          <w:rFonts w:hint="eastAsia" w:ascii="仿宋" w:hAnsi="仿宋" w:eastAsia="仿宋" w:cs="仿宋"/>
          <w:sz w:val="32"/>
          <w:szCs w:val="32"/>
          <w:lang w:val="en-US" w:eastAsia="zh-CN"/>
        </w:rPr>
        <w:t>,较上年增（减）变化无可比性。</w:t>
      </w:r>
    </w:p>
    <w:p>
      <w:pPr>
        <w:numPr>
          <w:ilvl w:val="0"/>
          <w:numId w:val="1"/>
        </w:numPr>
        <w:rPr>
          <w:rFonts w:ascii="仿宋" w:hAnsi="仿宋" w:eastAsia="仿宋" w:cs="仿宋"/>
          <w:b/>
          <w:sz w:val="32"/>
          <w:szCs w:val="30"/>
        </w:rPr>
      </w:pPr>
      <w:r>
        <w:rPr>
          <w:rFonts w:hint="eastAsia" w:ascii="仿宋" w:hAnsi="仿宋" w:eastAsia="仿宋" w:cs="仿宋"/>
          <w:b/>
          <w:sz w:val="32"/>
          <w:szCs w:val="30"/>
        </w:rPr>
        <w:t>支出预算情况</w:t>
      </w:r>
    </w:p>
    <w:p>
      <w:pPr>
        <w:ind w:firstLine="480" w:firstLineChars="150"/>
        <w:rPr>
          <w:rFonts w:ascii="仿宋" w:hAnsi="仿宋" w:eastAsia="仿宋" w:cs="仿宋"/>
          <w:sz w:val="32"/>
          <w:szCs w:val="32"/>
        </w:rPr>
      </w:pPr>
      <w:r>
        <w:rPr>
          <w:rFonts w:hint="eastAsia" w:ascii="仿宋" w:hAnsi="仿宋" w:eastAsia="仿宋" w:cs="仿宋"/>
          <w:sz w:val="32"/>
          <w:szCs w:val="32"/>
        </w:rPr>
        <w:t>2022年鹰潭市住房公积金管理中心支出预算总额为</w:t>
      </w:r>
      <w:r>
        <w:rPr>
          <w:rFonts w:hint="eastAsia" w:ascii="仿宋" w:hAnsi="仿宋" w:eastAsia="仿宋" w:cs="仿宋"/>
          <w:sz w:val="32"/>
          <w:szCs w:val="30"/>
        </w:rPr>
        <w:t>1076.2</w:t>
      </w:r>
      <w:r>
        <w:rPr>
          <w:rFonts w:hint="eastAsia" w:ascii="仿宋" w:hAnsi="仿宋" w:eastAsia="仿宋" w:cs="仿宋"/>
          <w:sz w:val="32"/>
          <w:szCs w:val="32"/>
        </w:rPr>
        <w:t>万元。我“中心”首次纳入财政大平台，此前无录入相关数据</w:t>
      </w:r>
      <w:r>
        <w:rPr>
          <w:rFonts w:hint="eastAsia" w:ascii="仿宋" w:hAnsi="仿宋" w:eastAsia="仿宋" w:cs="仿宋"/>
          <w:sz w:val="32"/>
          <w:szCs w:val="32"/>
          <w:lang w:val="en-US" w:eastAsia="zh-CN"/>
        </w:rPr>
        <w:t>,较上年增（减）变化无可比性。</w:t>
      </w:r>
      <w:r>
        <w:rPr>
          <w:rFonts w:hint="eastAsia" w:ascii="仿宋" w:hAnsi="仿宋" w:eastAsia="仿宋" w:cs="仿宋"/>
          <w:sz w:val="32"/>
          <w:szCs w:val="32"/>
        </w:rPr>
        <w:t>其中：</w:t>
      </w:r>
    </w:p>
    <w:p>
      <w:pPr>
        <w:ind w:firstLine="640" w:firstLineChars="200"/>
        <w:rPr>
          <w:rFonts w:ascii="仿宋" w:hAnsi="仿宋" w:eastAsia="仿宋" w:cs="仿宋"/>
          <w:sz w:val="32"/>
          <w:szCs w:val="32"/>
        </w:rPr>
      </w:pPr>
      <w:r>
        <w:rPr>
          <w:rFonts w:hint="eastAsia" w:ascii="仿宋" w:hAnsi="仿宋" w:eastAsia="仿宋" w:cs="仿宋"/>
          <w:sz w:val="32"/>
          <w:szCs w:val="32"/>
        </w:rPr>
        <w:t>按支出项目类别划分：基本支出</w:t>
      </w:r>
      <w:r>
        <w:rPr>
          <w:rFonts w:hint="eastAsia" w:ascii="仿宋" w:hAnsi="仿宋" w:eastAsia="仿宋" w:cs="仿宋"/>
          <w:sz w:val="32"/>
          <w:szCs w:val="30"/>
        </w:rPr>
        <w:t>374.88</w:t>
      </w:r>
      <w:r>
        <w:rPr>
          <w:rFonts w:hint="eastAsia" w:ascii="仿宋" w:hAnsi="仿宋" w:eastAsia="仿宋" w:cs="仿宋"/>
          <w:sz w:val="32"/>
          <w:szCs w:val="32"/>
        </w:rPr>
        <w:t>万元，包括工资福利支出</w:t>
      </w:r>
      <w:r>
        <w:rPr>
          <w:rFonts w:hint="eastAsia" w:ascii="仿宋" w:hAnsi="仿宋" w:eastAsia="仿宋" w:cs="仿宋"/>
          <w:sz w:val="32"/>
          <w:szCs w:val="30"/>
        </w:rPr>
        <w:t>350.25</w:t>
      </w:r>
      <w:r>
        <w:rPr>
          <w:rFonts w:hint="eastAsia" w:ascii="仿宋" w:hAnsi="仿宋" w:eastAsia="仿宋" w:cs="仿宋"/>
          <w:sz w:val="32"/>
          <w:szCs w:val="32"/>
        </w:rPr>
        <w:t>万元、商品和服务支出</w:t>
      </w:r>
      <w:r>
        <w:rPr>
          <w:rFonts w:hint="eastAsia" w:ascii="仿宋" w:hAnsi="仿宋" w:eastAsia="仿宋" w:cs="仿宋"/>
          <w:sz w:val="32"/>
          <w:szCs w:val="30"/>
        </w:rPr>
        <w:t>0.09</w:t>
      </w:r>
      <w:r>
        <w:rPr>
          <w:rFonts w:hint="eastAsia" w:ascii="仿宋" w:hAnsi="仿宋" w:eastAsia="仿宋" w:cs="仿宋"/>
          <w:sz w:val="32"/>
          <w:szCs w:val="32"/>
        </w:rPr>
        <w:t>万元、对个人和家庭的补助</w:t>
      </w:r>
      <w:r>
        <w:rPr>
          <w:rFonts w:hint="eastAsia" w:ascii="仿宋" w:hAnsi="仿宋" w:eastAsia="仿宋" w:cs="仿宋"/>
          <w:sz w:val="32"/>
          <w:szCs w:val="30"/>
        </w:rPr>
        <w:t>0.74</w:t>
      </w:r>
      <w:r>
        <w:rPr>
          <w:rFonts w:hint="eastAsia" w:ascii="仿宋" w:hAnsi="仿宋" w:eastAsia="仿宋" w:cs="仿宋"/>
          <w:sz w:val="32"/>
          <w:szCs w:val="32"/>
        </w:rPr>
        <w:t>万元、其他资本性支出</w:t>
      </w:r>
      <w:r>
        <w:rPr>
          <w:rFonts w:hint="eastAsia" w:ascii="仿宋" w:hAnsi="仿宋" w:eastAsia="仿宋" w:cs="仿宋"/>
          <w:sz w:val="32"/>
          <w:szCs w:val="30"/>
        </w:rPr>
        <w:t>23.8</w:t>
      </w:r>
      <w:r>
        <w:rPr>
          <w:rFonts w:hint="eastAsia" w:ascii="仿宋" w:hAnsi="仿宋" w:eastAsia="仿宋" w:cs="仿宋"/>
          <w:sz w:val="32"/>
          <w:szCs w:val="32"/>
        </w:rPr>
        <w:t>万元；项目支出</w:t>
      </w:r>
      <w:r>
        <w:rPr>
          <w:rFonts w:hint="eastAsia" w:ascii="仿宋" w:hAnsi="仿宋" w:eastAsia="仿宋" w:cs="仿宋"/>
          <w:sz w:val="32"/>
          <w:szCs w:val="30"/>
        </w:rPr>
        <w:t>701.32</w:t>
      </w:r>
      <w:r>
        <w:rPr>
          <w:rFonts w:hint="eastAsia" w:ascii="仿宋" w:hAnsi="仿宋" w:eastAsia="仿宋" w:cs="仿宋"/>
          <w:sz w:val="32"/>
          <w:szCs w:val="32"/>
        </w:rPr>
        <w:t>万元，包括工资福利支出</w:t>
      </w:r>
      <w:r>
        <w:rPr>
          <w:rFonts w:hint="eastAsia" w:ascii="仿宋" w:hAnsi="仿宋" w:eastAsia="仿宋" w:cs="仿宋"/>
          <w:sz w:val="32"/>
          <w:szCs w:val="30"/>
        </w:rPr>
        <w:t>89.25</w:t>
      </w:r>
      <w:r>
        <w:rPr>
          <w:rFonts w:hint="eastAsia" w:ascii="仿宋" w:hAnsi="仿宋" w:eastAsia="仿宋" w:cs="仿宋"/>
          <w:sz w:val="32"/>
          <w:szCs w:val="32"/>
        </w:rPr>
        <w:t>万元、商品和服务支出</w:t>
      </w:r>
      <w:r>
        <w:rPr>
          <w:rFonts w:hint="eastAsia" w:ascii="仿宋" w:hAnsi="仿宋" w:eastAsia="仿宋" w:cs="仿宋"/>
          <w:sz w:val="32"/>
          <w:szCs w:val="30"/>
        </w:rPr>
        <w:t>328.25</w:t>
      </w:r>
      <w:r>
        <w:rPr>
          <w:rFonts w:hint="eastAsia" w:ascii="仿宋" w:hAnsi="仿宋" w:eastAsia="仿宋" w:cs="仿宋"/>
          <w:sz w:val="32"/>
          <w:szCs w:val="32"/>
        </w:rPr>
        <w:t>万元、其他资本性支出</w:t>
      </w:r>
      <w:r>
        <w:rPr>
          <w:rFonts w:hint="eastAsia" w:ascii="仿宋" w:hAnsi="仿宋" w:eastAsia="仿宋" w:cs="仿宋"/>
          <w:sz w:val="32"/>
          <w:szCs w:val="30"/>
        </w:rPr>
        <w:t>283.82</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按支出功能科目划分：一般公共服务支出</w:t>
      </w:r>
      <w:r>
        <w:rPr>
          <w:rFonts w:hint="eastAsia" w:ascii="仿宋" w:hAnsi="仿宋" w:eastAsia="仿宋" w:cs="仿宋"/>
          <w:sz w:val="32"/>
          <w:szCs w:val="30"/>
        </w:rPr>
        <w:t>276.6</w:t>
      </w:r>
      <w:r>
        <w:rPr>
          <w:rFonts w:hint="eastAsia" w:ascii="仿宋" w:hAnsi="仿宋" w:eastAsia="仿宋" w:cs="仿宋"/>
          <w:sz w:val="32"/>
          <w:szCs w:val="32"/>
        </w:rPr>
        <w:t>万元，社会保障和就业支出40.03万元，卫生健康支出29.19万元，住房保障支出730.38万元。</w:t>
      </w:r>
    </w:p>
    <w:p>
      <w:pPr>
        <w:ind w:firstLine="640" w:firstLineChars="200"/>
        <w:rPr>
          <w:rFonts w:ascii="仿宋" w:hAnsi="仿宋" w:eastAsia="仿宋" w:cs="仿宋"/>
          <w:sz w:val="32"/>
          <w:szCs w:val="32"/>
        </w:rPr>
      </w:pPr>
      <w:r>
        <w:rPr>
          <w:rFonts w:hint="eastAsia" w:ascii="仿宋" w:hAnsi="仿宋" w:eastAsia="仿宋" w:cs="仿宋"/>
          <w:sz w:val="32"/>
          <w:szCs w:val="32"/>
        </w:rPr>
        <w:t>按支出经济分类划分：工资福利支出</w:t>
      </w:r>
      <w:r>
        <w:rPr>
          <w:rFonts w:hint="eastAsia" w:ascii="仿宋" w:hAnsi="仿宋" w:eastAsia="仿宋" w:cs="仿宋"/>
          <w:sz w:val="32"/>
          <w:szCs w:val="30"/>
        </w:rPr>
        <w:t>439.5</w:t>
      </w:r>
      <w:r>
        <w:rPr>
          <w:rFonts w:hint="eastAsia" w:ascii="仿宋" w:hAnsi="仿宋" w:eastAsia="仿宋" w:cs="仿宋"/>
          <w:sz w:val="32"/>
          <w:szCs w:val="32"/>
        </w:rPr>
        <w:t>万元，商品和服务支出</w:t>
      </w:r>
      <w:r>
        <w:rPr>
          <w:rFonts w:hint="eastAsia" w:ascii="仿宋" w:hAnsi="仿宋" w:eastAsia="仿宋" w:cs="仿宋"/>
          <w:sz w:val="32"/>
          <w:szCs w:val="30"/>
        </w:rPr>
        <w:t>328.34</w:t>
      </w:r>
      <w:r>
        <w:rPr>
          <w:rFonts w:hint="eastAsia" w:ascii="仿宋" w:hAnsi="仿宋" w:eastAsia="仿宋" w:cs="仿宋"/>
          <w:sz w:val="32"/>
          <w:szCs w:val="32"/>
        </w:rPr>
        <w:t>万元，对个人和家庭的补助</w:t>
      </w:r>
      <w:r>
        <w:rPr>
          <w:rFonts w:hint="eastAsia" w:ascii="仿宋" w:hAnsi="仿宋" w:eastAsia="仿宋" w:cs="仿宋"/>
          <w:sz w:val="32"/>
          <w:szCs w:val="30"/>
        </w:rPr>
        <w:t>0.74</w:t>
      </w:r>
      <w:r>
        <w:rPr>
          <w:rFonts w:hint="eastAsia" w:ascii="仿宋" w:hAnsi="仿宋" w:eastAsia="仿宋" w:cs="仿宋"/>
          <w:sz w:val="32"/>
          <w:szCs w:val="32"/>
        </w:rPr>
        <w:t>万元，资本性支出307.62万元</w:t>
      </w:r>
      <w:r>
        <w:rPr>
          <w:rFonts w:hint="eastAsia" w:ascii="仿宋" w:hAnsi="仿宋" w:eastAsia="仿宋" w:cs="仿宋"/>
          <w:sz w:val="32"/>
          <w:szCs w:val="30"/>
        </w:rPr>
        <w:t>。</w:t>
      </w:r>
      <w:r>
        <w:rPr>
          <w:rFonts w:hint="eastAsia" w:ascii="仿宋" w:hAnsi="仿宋" w:eastAsia="仿宋" w:cs="仿宋"/>
          <w:sz w:val="32"/>
          <w:szCs w:val="32"/>
        </w:rPr>
        <w:t xml:space="preserve"> </w:t>
      </w:r>
    </w:p>
    <w:p>
      <w:pPr>
        <w:ind w:firstLine="643" w:firstLineChars="200"/>
        <w:rPr>
          <w:rFonts w:ascii="仿宋" w:hAnsi="仿宋" w:eastAsia="仿宋" w:cs="仿宋"/>
          <w:b/>
          <w:sz w:val="32"/>
          <w:szCs w:val="32"/>
        </w:rPr>
      </w:pPr>
      <w:r>
        <w:rPr>
          <w:rFonts w:hint="eastAsia" w:ascii="仿宋" w:hAnsi="仿宋" w:eastAsia="仿宋" w:cs="仿宋"/>
          <w:b/>
          <w:sz w:val="32"/>
          <w:szCs w:val="32"/>
        </w:rPr>
        <w:t>（三）财政拨款支出情况</w:t>
      </w:r>
    </w:p>
    <w:p>
      <w:pPr>
        <w:ind w:firstLine="480" w:firstLineChars="150"/>
        <w:rPr>
          <w:rFonts w:ascii="仿宋" w:hAnsi="仿宋" w:eastAsia="仿宋" w:cs="仿宋"/>
          <w:sz w:val="32"/>
          <w:szCs w:val="32"/>
        </w:rPr>
      </w:pPr>
      <w:r>
        <w:rPr>
          <w:rFonts w:hint="eastAsia" w:ascii="仿宋" w:hAnsi="仿宋" w:eastAsia="仿宋" w:cs="仿宋"/>
          <w:sz w:val="32"/>
          <w:szCs w:val="32"/>
        </w:rPr>
        <w:t>2022年鹰潭市住房公积金管理中心财政拨款支出预算</w:t>
      </w:r>
      <w:r>
        <w:rPr>
          <w:rFonts w:hint="eastAsia" w:ascii="仿宋" w:hAnsi="仿宋" w:eastAsia="仿宋" w:cs="仿宋"/>
          <w:sz w:val="32"/>
          <w:szCs w:val="30"/>
        </w:rPr>
        <w:t>1076.2</w:t>
      </w:r>
      <w:r>
        <w:rPr>
          <w:rFonts w:hint="eastAsia" w:ascii="仿宋" w:hAnsi="仿宋" w:eastAsia="仿宋" w:cs="仿宋"/>
          <w:sz w:val="32"/>
          <w:szCs w:val="32"/>
        </w:rPr>
        <w:t>万元，我“中心”首次纳入财政大平台，此前无录入相关数据</w:t>
      </w:r>
      <w:r>
        <w:rPr>
          <w:rFonts w:hint="eastAsia" w:ascii="仿宋" w:hAnsi="仿宋" w:eastAsia="仿宋" w:cs="仿宋"/>
          <w:sz w:val="32"/>
          <w:szCs w:val="32"/>
          <w:lang w:val="en-US" w:eastAsia="zh-CN"/>
        </w:rPr>
        <w:t>,较上年增（减）变化无可比性</w:t>
      </w:r>
      <w:r>
        <w:rPr>
          <w:rFonts w:hint="eastAsia" w:ascii="仿宋" w:hAnsi="仿宋" w:eastAsia="仿宋" w:cs="仿宋"/>
          <w:sz w:val="32"/>
          <w:szCs w:val="32"/>
        </w:rPr>
        <w:t>。具体支出情况是：一般公共服务支出</w:t>
      </w:r>
      <w:r>
        <w:rPr>
          <w:rFonts w:hint="eastAsia" w:ascii="仿宋" w:hAnsi="仿宋" w:eastAsia="仿宋" w:cs="仿宋"/>
          <w:sz w:val="32"/>
          <w:szCs w:val="30"/>
        </w:rPr>
        <w:t>276.6</w:t>
      </w:r>
      <w:r>
        <w:rPr>
          <w:rFonts w:hint="eastAsia" w:ascii="仿宋" w:hAnsi="仿宋" w:eastAsia="仿宋" w:cs="仿宋"/>
          <w:sz w:val="32"/>
          <w:szCs w:val="32"/>
        </w:rPr>
        <w:t>万元，社会保障和就业支出</w:t>
      </w:r>
      <w:r>
        <w:rPr>
          <w:rFonts w:hint="eastAsia" w:ascii="仿宋" w:hAnsi="仿宋" w:eastAsia="仿宋" w:cs="仿宋"/>
          <w:sz w:val="32"/>
          <w:szCs w:val="30"/>
        </w:rPr>
        <w:t>40.03</w:t>
      </w:r>
      <w:r>
        <w:rPr>
          <w:rFonts w:hint="eastAsia" w:ascii="仿宋" w:hAnsi="仿宋" w:eastAsia="仿宋" w:cs="仿宋"/>
          <w:sz w:val="32"/>
          <w:szCs w:val="32"/>
        </w:rPr>
        <w:t>万元，卫生健康支出29.19，住房保障支出730.38万元</w:t>
      </w:r>
      <w:r>
        <w:rPr>
          <w:rFonts w:hint="eastAsia" w:ascii="仿宋" w:hAnsi="仿宋" w:eastAsia="仿宋" w:cs="仿宋"/>
          <w:sz w:val="32"/>
          <w:szCs w:val="30"/>
        </w:rPr>
        <w:t>。</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（四）政府性基金情况</w:t>
      </w:r>
    </w:p>
    <w:p>
      <w:pPr>
        <w:widowControl/>
        <w:spacing w:line="580" w:lineRule="exact"/>
        <w:ind w:firstLine="640"/>
        <w:jc w:val="left"/>
        <w:rPr>
          <w:rFonts w:ascii="仿宋" w:hAnsi="仿宋" w:eastAsia="仿宋" w:cs="仿宋"/>
          <w:sz w:val="32"/>
          <w:szCs w:val="32"/>
        </w:rPr>
      </w:pPr>
      <w:r>
        <w:rPr>
          <w:rFonts w:hint="eastAsia" w:ascii="仿宋" w:hAnsi="仿宋" w:eastAsia="仿宋" w:cs="仿宋"/>
          <w:sz w:val="32"/>
          <w:szCs w:val="32"/>
        </w:rPr>
        <w:t>我“中心”没有使用政府性基金预算拨款安排的支出。</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w:t>
      </w:r>
      <w:r>
        <w:rPr>
          <w:rFonts w:hint="eastAsia" w:ascii="仿宋" w:hAnsi="仿宋" w:eastAsia="仿宋" w:cs="仿宋"/>
          <w:b/>
          <w:sz w:val="32"/>
          <w:szCs w:val="30"/>
          <w:lang w:eastAsia="zh-CN"/>
        </w:rPr>
        <w:t>五</w:t>
      </w:r>
      <w:r>
        <w:rPr>
          <w:rFonts w:hint="eastAsia" w:ascii="仿宋" w:hAnsi="仿宋" w:eastAsia="仿宋" w:cs="仿宋"/>
          <w:b/>
          <w:sz w:val="32"/>
          <w:szCs w:val="30"/>
        </w:rPr>
        <w:t>）</w:t>
      </w:r>
      <w:r>
        <w:rPr>
          <w:rFonts w:hint="eastAsia" w:ascii="仿宋" w:hAnsi="仿宋" w:eastAsia="仿宋" w:cs="仿宋"/>
          <w:b/>
          <w:sz w:val="32"/>
          <w:szCs w:val="30"/>
          <w:lang w:eastAsia="zh-CN"/>
        </w:rPr>
        <w:t>国有资本经营</w:t>
      </w:r>
      <w:r>
        <w:rPr>
          <w:rFonts w:hint="eastAsia" w:ascii="仿宋" w:hAnsi="仿宋" w:eastAsia="仿宋" w:cs="仿宋"/>
          <w:b/>
          <w:sz w:val="32"/>
          <w:szCs w:val="30"/>
        </w:rPr>
        <w:t>情况</w:t>
      </w:r>
    </w:p>
    <w:p>
      <w:pPr>
        <w:widowControl/>
        <w:spacing w:line="580" w:lineRule="exact"/>
        <w:ind w:firstLine="960" w:firstLineChars="300"/>
        <w:jc w:val="left"/>
        <w:rPr>
          <w:rFonts w:hint="eastAsia" w:ascii="仿宋" w:hAnsi="仿宋" w:eastAsia="仿宋" w:cs="仿宋"/>
          <w:b/>
          <w:sz w:val="32"/>
          <w:szCs w:val="30"/>
          <w:lang w:eastAsia="zh-CN"/>
        </w:rPr>
      </w:pPr>
      <w:r>
        <w:rPr>
          <w:rFonts w:hint="eastAsia" w:ascii="仿宋" w:hAnsi="仿宋" w:eastAsia="仿宋" w:cs="仿宋"/>
          <w:sz w:val="32"/>
          <w:szCs w:val="32"/>
          <w:lang w:eastAsia="zh-CN"/>
        </w:rPr>
        <w:t>无</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w:t>
      </w:r>
      <w:r>
        <w:rPr>
          <w:rFonts w:hint="eastAsia" w:ascii="仿宋" w:hAnsi="仿宋" w:eastAsia="仿宋" w:cs="仿宋"/>
          <w:b/>
          <w:sz w:val="32"/>
          <w:szCs w:val="30"/>
          <w:lang w:eastAsia="zh-CN"/>
        </w:rPr>
        <w:t>六</w:t>
      </w:r>
      <w:r>
        <w:rPr>
          <w:rFonts w:hint="eastAsia" w:ascii="仿宋" w:hAnsi="仿宋" w:eastAsia="仿宋" w:cs="仿宋"/>
          <w:b/>
          <w:sz w:val="32"/>
          <w:szCs w:val="30"/>
        </w:rPr>
        <w:t>）机关运行经费等重要事项的说明</w:t>
      </w:r>
    </w:p>
    <w:p>
      <w:pPr>
        <w:ind w:left="149" w:leftChars="71" w:firstLine="640" w:firstLineChars="200"/>
        <w:rPr>
          <w:rFonts w:ascii="仿宋" w:hAnsi="仿宋" w:eastAsia="仿宋" w:cs="仿宋"/>
          <w:b/>
          <w:sz w:val="32"/>
          <w:szCs w:val="32"/>
        </w:rPr>
      </w:pPr>
      <w:r>
        <w:rPr>
          <w:rFonts w:hint="eastAsia" w:ascii="仿宋" w:hAnsi="仿宋" w:eastAsia="仿宋" w:cs="仿宋"/>
          <w:sz w:val="32"/>
          <w:szCs w:val="32"/>
        </w:rPr>
        <w:t>按照财政部《地方预决算公开操作规程》明确的口径计算，我“中心”公用经费23.89万元，包括办公及印刷费、邮电费、差旅费、会议费、福利费、日常维修费、专用材料及一般设备购置费、办公用房物业管理费、公务用车运行维护费以及其他费用，较上年预算安排的增长100%，原因在于我“中心”为财政预算新成立单位。</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w:t>
      </w:r>
      <w:r>
        <w:rPr>
          <w:rFonts w:hint="eastAsia" w:ascii="仿宋" w:hAnsi="仿宋" w:eastAsia="仿宋" w:cs="仿宋"/>
          <w:b/>
          <w:sz w:val="32"/>
          <w:szCs w:val="30"/>
          <w:lang w:eastAsia="zh-CN"/>
        </w:rPr>
        <w:t>七</w:t>
      </w:r>
      <w:r>
        <w:rPr>
          <w:rFonts w:hint="eastAsia" w:ascii="仿宋" w:hAnsi="仿宋" w:eastAsia="仿宋" w:cs="仿宋"/>
          <w:b/>
          <w:sz w:val="32"/>
          <w:szCs w:val="30"/>
        </w:rPr>
        <w:t>）政府采购情况</w:t>
      </w:r>
    </w:p>
    <w:p>
      <w:pPr>
        <w:ind w:firstLine="134" w:firstLineChars="42"/>
        <w:rPr>
          <w:rFonts w:ascii="仿宋" w:hAnsi="仿宋" w:eastAsia="仿宋" w:cs="仿宋"/>
          <w:sz w:val="32"/>
          <w:szCs w:val="32"/>
        </w:rPr>
      </w:pPr>
      <w:r>
        <w:rPr>
          <w:rFonts w:hint="eastAsia" w:ascii="仿宋" w:hAnsi="仿宋" w:eastAsia="仿宋" w:cs="仿宋"/>
          <w:sz w:val="32"/>
          <w:szCs w:val="32"/>
        </w:rPr>
        <w:t xml:space="preserve">   反映 2022年部门政府采购总额144.9万元，</w:t>
      </w:r>
      <w:r>
        <w:rPr>
          <w:rFonts w:hint="eastAsia" w:ascii="仿宋" w:hAnsi="仿宋" w:eastAsia="仿宋" w:cs="仿宋"/>
          <w:sz w:val="32"/>
          <w:szCs w:val="32"/>
          <w:lang w:eastAsia="zh-CN"/>
        </w:rPr>
        <w:t>其中</w:t>
      </w:r>
      <w:r>
        <w:rPr>
          <w:rFonts w:hint="eastAsia" w:ascii="仿宋" w:hAnsi="仿宋" w:eastAsia="仿宋" w:cs="仿宋"/>
          <w:sz w:val="32"/>
          <w:szCs w:val="32"/>
        </w:rPr>
        <w:t>政府采购货物预算</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、政府采购行业应用软开发服务预算</w:t>
      </w:r>
      <w:r>
        <w:rPr>
          <w:rFonts w:hint="eastAsia" w:ascii="仿宋" w:hAnsi="仿宋" w:eastAsia="仿宋" w:cs="仿宋"/>
          <w:sz w:val="32"/>
          <w:szCs w:val="32"/>
          <w:lang w:val="en-US" w:eastAsia="zh-CN"/>
        </w:rPr>
        <w:t>114.9万元,无政府采购工程预算</w:t>
      </w:r>
      <w:r>
        <w:rPr>
          <w:rFonts w:hint="eastAsia" w:ascii="仿宋" w:hAnsi="仿宋" w:eastAsia="仿宋" w:cs="仿宋"/>
          <w:sz w:val="32"/>
          <w:szCs w:val="32"/>
        </w:rPr>
        <w:t>。</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w:t>
      </w:r>
      <w:r>
        <w:rPr>
          <w:rFonts w:hint="eastAsia" w:ascii="仿宋" w:hAnsi="仿宋" w:eastAsia="仿宋" w:cs="仿宋"/>
          <w:b/>
          <w:sz w:val="32"/>
          <w:szCs w:val="30"/>
          <w:lang w:eastAsia="zh-CN"/>
        </w:rPr>
        <w:t>八</w:t>
      </w:r>
      <w:r>
        <w:rPr>
          <w:rFonts w:hint="eastAsia" w:ascii="仿宋" w:hAnsi="仿宋" w:eastAsia="仿宋" w:cs="仿宋"/>
          <w:b/>
          <w:sz w:val="32"/>
          <w:szCs w:val="30"/>
        </w:rPr>
        <w:t>）国有资产占有使用情况</w:t>
      </w:r>
    </w:p>
    <w:p>
      <w:pPr>
        <w:ind w:firstLine="768" w:firstLineChars="240"/>
        <w:rPr>
          <w:rFonts w:hint="eastAsia" w:ascii="仿宋" w:hAnsi="仿宋" w:eastAsia="仿宋" w:cs="仿宋"/>
          <w:sz w:val="32"/>
          <w:szCs w:val="32"/>
        </w:rPr>
      </w:pPr>
      <w:r>
        <w:rPr>
          <w:rFonts w:hint="eastAsia" w:ascii="仿宋" w:hAnsi="仿宋" w:eastAsia="仿宋" w:cs="仿宋"/>
          <w:sz w:val="32"/>
          <w:szCs w:val="32"/>
        </w:rPr>
        <w:t>截至2021年9月30日，鹰潭市住房公积金</w:t>
      </w:r>
      <w:bookmarkStart w:id="0" w:name="_GoBack"/>
      <w:bookmarkEnd w:id="0"/>
      <w:r>
        <w:rPr>
          <w:rFonts w:hint="eastAsia" w:ascii="仿宋" w:hAnsi="仿宋" w:eastAsia="仿宋" w:cs="仿宋"/>
          <w:sz w:val="32"/>
          <w:szCs w:val="32"/>
        </w:rPr>
        <w:t>管理中心共有车辆4辆，其中，一般公务用车4辆。</w:t>
      </w:r>
    </w:p>
    <w:p>
      <w:pPr>
        <w:ind w:firstLine="771" w:firstLineChars="240"/>
        <w:rPr>
          <w:rFonts w:ascii="仿宋" w:hAnsi="仿宋" w:eastAsia="仿宋" w:cs="仿宋"/>
          <w:b/>
          <w:sz w:val="32"/>
          <w:szCs w:val="30"/>
        </w:rPr>
      </w:pPr>
      <w:r>
        <w:rPr>
          <w:rFonts w:hint="eastAsia" w:ascii="仿宋" w:hAnsi="仿宋" w:eastAsia="仿宋" w:cs="仿宋"/>
          <w:b/>
          <w:bCs/>
          <w:sz w:val="32"/>
          <w:szCs w:val="32"/>
          <w:lang w:eastAsia="zh-CN"/>
        </w:rPr>
        <w:t>（九）</w:t>
      </w:r>
      <w:r>
        <w:rPr>
          <w:rFonts w:hint="eastAsia" w:ascii="仿宋" w:hAnsi="仿宋" w:eastAsia="仿宋" w:cs="仿宋"/>
          <w:b/>
          <w:sz w:val="32"/>
          <w:szCs w:val="30"/>
        </w:rPr>
        <w:t>预算绩效情况说明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2021年对鹰潭市住房公积金管理中心项目支出全面实施绩效目标管理的项目4个，涉及预算拨款515.82万元，其中，一般公共预算拨款515.82万元。具体项目如下： 公积金业务窗口建设项目、公积金业务网络安全及综合服务平台功能升级项目、租赁业务用房项目、聘用人员经费项目；其中公积金业务网络安全及综合服务平台功能升级项目绩效情况如下：1.项目概述：公积金业务网络安全及综合服务平台功能升级项目金额151.82万元，为了落实和贯彻公安部、国家保密局、国家密码管理局等国家有关部们信息安全等级保护工作要求，提高中心整体信息安全防护水平，确保中心的信息系统安全防护能力，保障中心数据资产安全，提升中心的社会公信力。  2.实施主体、方案和周期：实施主体为中心信息稽核科，方案为在保障中心信息化建设正常进行基础上，优化公积金账户信息保护等级系统，拓宽公积金业务覆盖面即开设一窗式业务平台，完成免证大厅建设及大厅无纸化业务受理，项目周期为三年期限。3.绩效目标：数量指标是网络电路超7条，等保测评与整改1次，网络接口超8个，质量指标是整改服务合格率达到100%，系统接口增加数超3个，增设业务程序超2个，成本指标是三级等保及风险评估不超过25万元，免证大厅建设不超过45万元，一窗式平台对接不超过35万元，大厅无纸化业务受理不超过10万元，接口对接升级不超过26万元，网络管理费不超过20.82万元。社会效益指标是个人账户信息保护覆盖率达100%，信息对称进一步优化，群众办事程序进一步简化，满意度指标是群众满意率达95%以上。</w:t>
      </w:r>
    </w:p>
    <w:p>
      <w:pPr>
        <w:widowControl/>
        <w:spacing w:line="580" w:lineRule="exact"/>
        <w:ind w:firstLine="640"/>
        <w:jc w:val="left"/>
        <w:rPr>
          <w:rFonts w:ascii="仿宋" w:hAnsi="仿宋" w:eastAsia="仿宋" w:cs="仿宋"/>
          <w:b/>
          <w:sz w:val="32"/>
          <w:szCs w:val="30"/>
        </w:rPr>
      </w:pPr>
      <w:r>
        <w:rPr>
          <w:rFonts w:hint="eastAsia" w:ascii="仿宋" w:hAnsi="仿宋" w:eastAsia="仿宋" w:cs="宋体"/>
          <w:b/>
          <w:kern w:val="0"/>
          <w:sz w:val="32"/>
          <w:szCs w:val="32"/>
        </w:rPr>
        <w:t>二、</w:t>
      </w:r>
      <w:r>
        <w:rPr>
          <w:rFonts w:hint="eastAsia" w:ascii="仿宋" w:hAnsi="仿宋" w:eastAsia="仿宋" w:cs="仿宋"/>
          <w:b/>
          <w:sz w:val="32"/>
          <w:szCs w:val="30"/>
        </w:rPr>
        <w:t>2022年“三公”经费预算情况说明</w:t>
      </w:r>
    </w:p>
    <w:p>
      <w:pPr>
        <w:ind w:firstLine="480" w:firstLineChars="150"/>
        <w:rPr>
          <w:rFonts w:ascii="仿宋" w:hAnsi="仿宋" w:eastAsia="仿宋" w:cs="仿宋"/>
          <w:sz w:val="32"/>
          <w:szCs w:val="32"/>
        </w:rPr>
      </w:pPr>
      <w:r>
        <w:rPr>
          <w:rFonts w:hint="eastAsia" w:ascii="仿宋" w:hAnsi="仿宋" w:eastAsia="仿宋" w:cs="仿宋"/>
          <w:sz w:val="32"/>
          <w:szCs w:val="32"/>
        </w:rPr>
        <w:t xml:space="preserve">   2022年鹰潭市住房公积金管理中心“三公”经费年初预算安排17万元。其中：公务接待费9万元，公务用车运行维护费8万元。我“中心”首次纳入财政大平台，此前无录入相关数据。</w:t>
      </w:r>
    </w:p>
    <w:p>
      <w:pPr>
        <w:widowControl/>
        <w:spacing w:line="580" w:lineRule="exact"/>
        <w:ind w:left="8300" w:leftChars="50" w:hanging="8195" w:hangingChars="2650"/>
        <w:jc w:val="center"/>
        <w:rPr>
          <w:rFonts w:ascii="仿宋" w:hAnsi="仿宋" w:eastAsia="仿宋" w:cs="仿宋"/>
          <w:b/>
          <w:spacing w:val="-6"/>
          <w:sz w:val="32"/>
          <w:szCs w:val="30"/>
        </w:rPr>
      </w:pPr>
      <w:r>
        <w:rPr>
          <w:rFonts w:hint="eastAsia" w:ascii="仿宋" w:hAnsi="仿宋" w:eastAsia="仿宋" w:cs="仿宋"/>
          <w:b/>
          <w:spacing w:val="-6"/>
          <w:sz w:val="32"/>
          <w:szCs w:val="30"/>
        </w:rPr>
        <w:t xml:space="preserve">  </w:t>
      </w:r>
    </w:p>
    <w:p>
      <w:pPr>
        <w:widowControl/>
        <w:spacing w:line="580" w:lineRule="exact"/>
        <w:ind w:left="8300" w:leftChars="50" w:hanging="8195" w:hangingChars="2650"/>
        <w:jc w:val="center"/>
        <w:rPr>
          <w:rFonts w:ascii="仿宋" w:hAnsi="仿宋" w:eastAsia="仿宋" w:cs="仿宋"/>
          <w:b/>
          <w:sz w:val="32"/>
          <w:szCs w:val="32"/>
        </w:rPr>
      </w:pPr>
      <w:r>
        <w:rPr>
          <w:rFonts w:hint="eastAsia" w:ascii="仿宋" w:hAnsi="仿宋" w:eastAsia="仿宋" w:cs="仿宋"/>
          <w:b/>
          <w:spacing w:val="-6"/>
          <w:sz w:val="32"/>
          <w:szCs w:val="30"/>
        </w:rPr>
        <w:t xml:space="preserve"> 第三部分  </w:t>
      </w:r>
      <w:r>
        <w:rPr>
          <w:rFonts w:hint="eastAsia" w:ascii="仿宋" w:hAnsi="仿宋" w:eastAsia="仿宋" w:cs="仿宋"/>
          <w:b/>
          <w:sz w:val="32"/>
          <w:szCs w:val="30"/>
        </w:rPr>
        <w:t>鹰潭市</w:t>
      </w:r>
      <w:r>
        <w:rPr>
          <w:rFonts w:hint="eastAsia" w:ascii="仿宋" w:hAnsi="仿宋" w:eastAsia="仿宋" w:cs="仿宋"/>
          <w:b/>
          <w:sz w:val="32"/>
          <w:szCs w:val="32"/>
        </w:rPr>
        <w:t>住房公积金管理中心</w:t>
      </w:r>
    </w:p>
    <w:p>
      <w:pPr>
        <w:widowControl/>
        <w:ind w:firstLine="2409" w:firstLineChars="750"/>
        <w:jc w:val="left"/>
        <w:rPr>
          <w:rFonts w:ascii="仿宋" w:hAnsi="仿宋" w:eastAsia="仿宋" w:cs="仿宋"/>
          <w:b/>
          <w:sz w:val="32"/>
          <w:szCs w:val="32"/>
        </w:rPr>
      </w:pPr>
      <w:r>
        <w:rPr>
          <w:rFonts w:hint="eastAsia" w:ascii="仿宋" w:hAnsi="仿宋" w:eastAsia="仿宋" w:cs="仿宋"/>
          <w:b/>
          <w:sz w:val="32"/>
          <w:szCs w:val="32"/>
        </w:rPr>
        <w:t xml:space="preserve">2022年部门预算表          </w:t>
      </w:r>
      <w:r>
        <w:rPr>
          <w:rFonts w:hint="eastAsia" w:ascii="仿宋" w:hAnsi="仿宋" w:eastAsia="仿宋" w:cs="仿宋"/>
          <w:b/>
          <w:spacing w:val="-6"/>
          <w:sz w:val="32"/>
          <w:szCs w:val="30"/>
        </w:rPr>
        <w:t xml:space="preserve">                                                                                                                                                                                                                                                                                                                                                                                                                                                                                                                                                                                                                                                                                                                                                                                                                                                                                                                                                                                                                                                                                                                                                                                                                                                                                                                                                                                                                                                                                                                                                                                                                                                                                                                                                                                                                                                                                                                                                                                                                                                                                                                                                                                                                                                                                                                                                                                                                                                                                                                                                                                                                                                                                                                                                                                                                                                                                                                                                                                                                                                                                                                                                                                                                                                                                                                                                                                                                                                                                                                                                                                                                                                                                                                                                                                                                                                                                                                                                                                                                                                                                                                                                                                                                </w:t>
      </w:r>
      <w:r>
        <w:rPr>
          <w:rFonts w:hint="eastAsia" w:ascii="仿宋" w:hAnsi="仿宋" w:eastAsia="仿宋" w:cs="仿宋"/>
          <w:b/>
          <w:spacing w:val="-6"/>
          <w:sz w:val="32"/>
          <w:szCs w:val="30"/>
        </w:rPr>
        <w:t xml:space="preserve">    </w:t>
      </w:r>
    </w:p>
    <w:p>
      <w:pPr>
        <w:widowControl/>
        <w:spacing w:line="58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 xml:space="preserve"> 八张表（详见附表）</w:t>
      </w:r>
    </w:p>
    <w:p>
      <w:pPr>
        <w:widowControl/>
        <w:spacing w:line="580" w:lineRule="exact"/>
        <w:ind w:firstLine="2249" w:firstLineChars="700"/>
        <w:jc w:val="left"/>
        <w:rPr>
          <w:rFonts w:ascii="仿宋" w:hAnsi="仿宋" w:eastAsia="仿宋" w:cs="仿宋"/>
          <w:b/>
          <w:sz w:val="32"/>
          <w:szCs w:val="30"/>
        </w:rPr>
      </w:pPr>
    </w:p>
    <w:p>
      <w:pPr>
        <w:widowControl/>
        <w:spacing w:line="580" w:lineRule="exact"/>
        <w:ind w:firstLine="2249" w:firstLineChars="700"/>
        <w:jc w:val="left"/>
        <w:rPr>
          <w:rFonts w:ascii="仿宋" w:hAnsi="仿宋" w:eastAsia="仿宋" w:cs="仿宋"/>
          <w:b/>
          <w:sz w:val="32"/>
          <w:szCs w:val="30"/>
        </w:rPr>
      </w:pPr>
      <w:r>
        <w:rPr>
          <w:rFonts w:hint="eastAsia" w:ascii="仿宋" w:hAnsi="仿宋" w:eastAsia="仿宋" w:cs="仿宋"/>
          <w:b/>
          <w:sz w:val="32"/>
          <w:szCs w:val="30"/>
        </w:rPr>
        <w:t>第四部分   名词解释</w:t>
      </w:r>
    </w:p>
    <w:p>
      <w:pPr>
        <w:widowControl/>
        <w:spacing w:line="580" w:lineRule="exact"/>
        <w:ind w:firstLine="640"/>
        <w:jc w:val="left"/>
        <w:rPr>
          <w:rFonts w:ascii="仿宋" w:hAnsi="仿宋" w:eastAsia="仿宋" w:cs="仿宋"/>
          <w:sz w:val="32"/>
          <w:szCs w:val="30"/>
        </w:rPr>
      </w:pPr>
      <w:r>
        <w:rPr>
          <w:rFonts w:hint="eastAsia" w:ascii="仿宋" w:hAnsi="仿宋" w:eastAsia="仿宋" w:cs="仿宋"/>
          <w:sz w:val="32"/>
          <w:szCs w:val="30"/>
        </w:rPr>
        <w:t>1. 住房保障支出（类）住房改革支出（款）住房公积金（项）：是指行政事业单位按人力资源和社会保障部、财政部规定的基本工资和津贴补贴以及规定比例为职工缴纳的住房公积金。</w:t>
      </w:r>
    </w:p>
    <w:p>
      <w:pPr>
        <w:widowControl/>
        <w:spacing w:line="580" w:lineRule="exact"/>
        <w:ind w:firstLine="640"/>
        <w:jc w:val="left"/>
        <w:rPr>
          <w:rFonts w:hint="eastAsia" w:ascii="仿宋" w:hAnsi="仿宋" w:eastAsia="仿宋" w:cs="仿宋"/>
          <w:sz w:val="32"/>
          <w:szCs w:val="30"/>
        </w:rPr>
      </w:pPr>
      <w:r>
        <w:rPr>
          <w:rFonts w:hint="eastAsia" w:ascii="仿宋" w:hAnsi="仿宋" w:eastAsia="仿宋" w:cs="仿宋"/>
          <w:sz w:val="32"/>
          <w:szCs w:val="30"/>
        </w:rPr>
        <w:t>2. 住房保障支出（类）城乡社区住宅（款）住房公积金管理（项）：指经财政部门批准用于住房公积金管理机构的管理费用支出。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val="en-US" w:eastAsia="zh-CN" w:bidi="ar-SA"/>
        </w:rPr>
        <w:t>3.</w:t>
      </w:r>
      <w:r>
        <w:rPr>
          <w:rFonts w:hint="eastAsia" w:ascii="仿宋_GB2312" w:hAnsi="Times New Roman" w:eastAsia="仿宋_GB2312" w:cs="Times New Roman"/>
          <w:color w:val="000000"/>
          <w:sz w:val="32"/>
          <w:szCs w:val="30"/>
          <w:lang w:eastAsia="zh-CN" w:bidi="ar-SA"/>
        </w:rPr>
        <w:t>社会保障和就业支出（类）行政事业单位养老支出（款）机关事业单位基本养老保险缴费支出（项）：反映机关事业单位实施养老保险制度由单位缴纳的基本养老保险费支出。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val="en-US" w:eastAsia="zh-CN" w:bidi="ar-SA"/>
        </w:rPr>
        <w:t>4.</w:t>
      </w:r>
      <w:r>
        <w:rPr>
          <w:rFonts w:hint="eastAsia" w:ascii="仿宋_GB2312" w:hAnsi="Times New Roman" w:eastAsia="仿宋_GB2312" w:cs="Times New Roman"/>
          <w:color w:val="000000"/>
          <w:sz w:val="32"/>
          <w:szCs w:val="30"/>
          <w:lang w:eastAsia="zh-CN" w:bidi="ar-SA"/>
        </w:rPr>
        <w:t>社会保障和就业支出（类）其他社会保障和就业支出（款）其他社会保障和就业支出（项）：反映除上述项目以外其他用于社会保障和就业方面的支出。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val="en-US" w:eastAsia="zh-CN" w:bidi="ar-SA"/>
        </w:rPr>
        <w:t>5.</w:t>
      </w:r>
      <w:r>
        <w:rPr>
          <w:rFonts w:hint="eastAsia" w:ascii="仿宋_GB2312" w:hAnsi="Times New Roman" w:eastAsia="仿宋_GB2312" w:cs="Times New Roman"/>
          <w:color w:val="000000"/>
          <w:sz w:val="32"/>
          <w:szCs w:val="30"/>
          <w:lang w:eastAsia="zh-CN" w:bidi="ar-SA"/>
        </w:rPr>
        <w:t>卫生健康支出（类）行政事业单位医疗（款）公务员医疗补助（项）：反映财政部门安排的公务员医疗补助经费。</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val="en-US" w:eastAsia="zh-CN" w:bidi="ar-SA"/>
        </w:rPr>
        <w:t>6.</w:t>
      </w:r>
      <w:r>
        <w:rPr>
          <w:rFonts w:hint="eastAsia" w:ascii="仿宋_GB2312" w:hAnsi="Times New Roman" w:eastAsia="仿宋_GB2312" w:cs="Times New Roman"/>
          <w:color w:val="000000"/>
          <w:sz w:val="32"/>
          <w:szCs w:val="30"/>
          <w:lang w:eastAsia="zh-CN" w:bidi="ar-SA"/>
        </w:rPr>
        <w:t>卫生健康支出（类）行政事业单位医疗（款）事业单位医疗（项）：反映财政部门安排的事业单位基本医疗保险缴费经费。</w:t>
      </w:r>
    </w:p>
    <w:p>
      <w:pPr>
        <w:widowControl/>
        <w:spacing w:line="580" w:lineRule="exact"/>
        <w:ind w:firstLine="640"/>
        <w:jc w:val="left"/>
        <w:rPr>
          <w:rFonts w:hint="eastAsia" w:ascii="仿宋" w:hAnsi="仿宋" w:eastAsia="仿宋" w:cs="仿宋"/>
          <w:sz w:val="32"/>
          <w:szCs w:val="30"/>
          <w:lang w:val="en-US" w:eastAsia="zh-CN"/>
        </w:rPr>
      </w:pPr>
      <w:r>
        <w:rPr>
          <w:rFonts w:hint="eastAsia" w:ascii="仿宋" w:hAnsi="仿宋" w:eastAsia="仿宋" w:cs="仿宋"/>
          <w:sz w:val="32"/>
          <w:szCs w:val="30"/>
          <w:lang w:val="en-US" w:eastAsia="zh-CN"/>
        </w:rPr>
        <w:t>7.事业运行（类）其他一般公共服务支出（款）其他一般公共服务支出（项）：反映除上述项目以外的其他一般公共服务支出。</w:t>
      </w:r>
    </w:p>
    <w:p>
      <w:pPr>
        <w:widowControl/>
        <w:spacing w:line="58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 w:hAnsi="仿宋" w:eastAsia="仿宋" w:cs="仿宋"/>
          <w:sz w:val="32"/>
          <w:szCs w:val="30"/>
          <w:lang w:val="en-US" w:eastAsia="zh-CN"/>
        </w:rPr>
        <w:t>8.</w:t>
      </w:r>
      <w:r>
        <w:rPr>
          <w:rFonts w:hint="eastAsia" w:ascii="仿宋_GB2312" w:hAnsi="Times New Roman" w:eastAsia="仿宋_GB2312" w:cs="Times New Roman"/>
          <w:color w:val="000000"/>
          <w:sz w:val="32"/>
          <w:szCs w:val="30"/>
          <w:lang w:eastAsia="zh-CN" w:bidi="ar-SA"/>
        </w:rPr>
        <w:t>社会保障和就业支出（类）行政事业单位养老支出（款）事业单位离退休（项）：反映事业单位开支的离退休经费。</w:t>
      </w:r>
    </w:p>
    <w:p>
      <w:pPr>
        <w:widowControl/>
        <w:spacing w:line="580" w:lineRule="exact"/>
        <w:ind w:firstLine="640"/>
        <w:jc w:val="left"/>
        <w:rPr>
          <w:rFonts w:hint="default" w:ascii="仿宋_GB2312" w:hAnsi="Times New Roman" w:eastAsia="仿宋_GB2312" w:cs="Times New Roman"/>
          <w:color w:val="000000"/>
          <w:sz w:val="32"/>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F47EB"/>
    <w:multiLevelType w:val="multilevel"/>
    <w:tmpl w:val="5A2F47EB"/>
    <w:lvl w:ilvl="0" w:tentative="0">
      <w:start w:val="2"/>
      <w:numFmt w:val="japaneseCounting"/>
      <w:lvlText w:val="（%1）"/>
      <w:lvlJc w:val="left"/>
      <w:pPr>
        <w:tabs>
          <w:tab w:val="left" w:pos="1720"/>
        </w:tabs>
        <w:ind w:left="1720" w:hanging="108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zY1YTM3ZmZkMDhmNjllMDk2YTVlYWM2ODI3NDhiNzMifQ=="/>
  </w:docVars>
  <w:rsids>
    <w:rsidRoot w:val="00765F5C"/>
    <w:rsid w:val="000B65FE"/>
    <w:rsid w:val="000D38D1"/>
    <w:rsid w:val="00131208"/>
    <w:rsid w:val="0021512C"/>
    <w:rsid w:val="0023515D"/>
    <w:rsid w:val="002B6A62"/>
    <w:rsid w:val="002D0460"/>
    <w:rsid w:val="003558FA"/>
    <w:rsid w:val="003A7B81"/>
    <w:rsid w:val="003C2859"/>
    <w:rsid w:val="00425391"/>
    <w:rsid w:val="0049105C"/>
    <w:rsid w:val="004948E1"/>
    <w:rsid w:val="00541DA2"/>
    <w:rsid w:val="005D5A09"/>
    <w:rsid w:val="00765F5C"/>
    <w:rsid w:val="007F6CE3"/>
    <w:rsid w:val="0080318A"/>
    <w:rsid w:val="00865E17"/>
    <w:rsid w:val="008C4762"/>
    <w:rsid w:val="009A6C44"/>
    <w:rsid w:val="00AB5D63"/>
    <w:rsid w:val="00B27E45"/>
    <w:rsid w:val="00B64D04"/>
    <w:rsid w:val="00BC11C4"/>
    <w:rsid w:val="00C9762A"/>
    <w:rsid w:val="00D8475A"/>
    <w:rsid w:val="00E03DD4"/>
    <w:rsid w:val="00E0784E"/>
    <w:rsid w:val="00E41AEF"/>
    <w:rsid w:val="00E936FB"/>
    <w:rsid w:val="00EB29EE"/>
    <w:rsid w:val="00EE310D"/>
    <w:rsid w:val="00EF0D7C"/>
    <w:rsid w:val="00F93B7A"/>
    <w:rsid w:val="00F96759"/>
    <w:rsid w:val="02247ACE"/>
    <w:rsid w:val="060C2D53"/>
    <w:rsid w:val="06E83F45"/>
    <w:rsid w:val="09150170"/>
    <w:rsid w:val="093B33AB"/>
    <w:rsid w:val="0B244972"/>
    <w:rsid w:val="12D90460"/>
    <w:rsid w:val="147747D4"/>
    <w:rsid w:val="155677F5"/>
    <w:rsid w:val="15FD6214"/>
    <w:rsid w:val="17A96653"/>
    <w:rsid w:val="1820396E"/>
    <w:rsid w:val="18AE5931"/>
    <w:rsid w:val="1BDF4AC9"/>
    <w:rsid w:val="23E629DD"/>
    <w:rsid w:val="271E2618"/>
    <w:rsid w:val="27574D5C"/>
    <w:rsid w:val="28A527B0"/>
    <w:rsid w:val="2A337FFE"/>
    <w:rsid w:val="2BB528CA"/>
    <w:rsid w:val="2BF10171"/>
    <w:rsid w:val="2C3B4E08"/>
    <w:rsid w:val="2C5D4407"/>
    <w:rsid w:val="30BE7644"/>
    <w:rsid w:val="336851BD"/>
    <w:rsid w:val="35862747"/>
    <w:rsid w:val="367A5019"/>
    <w:rsid w:val="37292C89"/>
    <w:rsid w:val="3B984165"/>
    <w:rsid w:val="3D145A6E"/>
    <w:rsid w:val="3EA3354D"/>
    <w:rsid w:val="40EB0743"/>
    <w:rsid w:val="46311409"/>
    <w:rsid w:val="46795FB0"/>
    <w:rsid w:val="4691012F"/>
    <w:rsid w:val="490B41C9"/>
    <w:rsid w:val="4DA62712"/>
    <w:rsid w:val="4E4E61A0"/>
    <w:rsid w:val="4E8D2227"/>
    <w:rsid w:val="5264234F"/>
    <w:rsid w:val="548A63C3"/>
    <w:rsid w:val="5B475A32"/>
    <w:rsid w:val="634E31D8"/>
    <w:rsid w:val="6388493C"/>
    <w:rsid w:val="69D57A30"/>
    <w:rsid w:val="6EDF387E"/>
    <w:rsid w:val="720C2BDC"/>
    <w:rsid w:val="734819F2"/>
    <w:rsid w:val="75331B31"/>
    <w:rsid w:val="77103D80"/>
    <w:rsid w:val="7A636457"/>
    <w:rsid w:val="7AAA4D40"/>
    <w:rsid w:val="7CC85951"/>
    <w:rsid w:val="7EAC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2111</Words>
  <Characters>4401</Characters>
  <Lines>36</Lines>
  <Paragraphs>12</Paragraphs>
  <TotalTime>19</TotalTime>
  <ScaleCrop>false</ScaleCrop>
  <LinksUpToDate>false</LinksUpToDate>
  <CharactersWithSpaces>6500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2023-09-12T02:49:28Z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EED70569AC9747949486327E9C0E4080</vt:lpwstr>
  </property>
</Properties>
</file>